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67" w:rsidRDefault="004529D8" w:rsidP="00CA4267">
      <w:pPr>
        <w:spacing w:after="0" w:line="240" w:lineRule="auto"/>
        <w:rPr>
          <w:b/>
          <w:lang w:val="nl-NL"/>
        </w:rPr>
      </w:pPr>
      <w:r w:rsidRPr="00CE7776">
        <w:rPr>
          <w:b/>
          <w:lang w:val="nl-NL"/>
        </w:rPr>
        <w:t>Verslag gesprek Lia Lantink (</w:t>
      </w:r>
      <w:r w:rsidR="00BD3DC2">
        <w:rPr>
          <w:b/>
          <w:lang w:val="nl-NL"/>
        </w:rPr>
        <w:t xml:space="preserve">Bestuurder </w:t>
      </w:r>
      <w:r w:rsidRPr="00CE7776">
        <w:rPr>
          <w:b/>
          <w:lang w:val="nl-NL"/>
        </w:rPr>
        <w:t xml:space="preserve">Stichting Niko) </w:t>
      </w:r>
      <w:r w:rsidR="00CA4267">
        <w:rPr>
          <w:b/>
          <w:lang w:val="nl-NL"/>
        </w:rPr>
        <w:t xml:space="preserve">Rob </w:t>
      </w:r>
      <w:proofErr w:type="spellStart"/>
      <w:r w:rsidR="00CA4267">
        <w:rPr>
          <w:b/>
          <w:lang w:val="nl-NL"/>
        </w:rPr>
        <w:t>Grundeman</w:t>
      </w:r>
      <w:proofErr w:type="spellEnd"/>
      <w:r w:rsidR="00CA4267">
        <w:rPr>
          <w:rStyle w:val="Voetnootmarkering"/>
          <w:b/>
          <w:lang w:val="nl-NL"/>
        </w:rPr>
        <w:footnoteReference w:id="1"/>
      </w:r>
    </w:p>
    <w:p w:rsidR="00CA4267" w:rsidRDefault="00CA4267" w:rsidP="00CA4267">
      <w:pPr>
        <w:spacing w:after="0" w:line="240" w:lineRule="auto"/>
        <w:rPr>
          <w:b/>
          <w:lang w:val="nl-NL"/>
        </w:rPr>
      </w:pPr>
      <w:r>
        <w:rPr>
          <w:b/>
          <w:lang w:val="nl-NL"/>
        </w:rPr>
        <w:t>5 september 2017</w:t>
      </w:r>
    </w:p>
    <w:p w:rsidR="00CA4267" w:rsidRDefault="00CA4267" w:rsidP="00CA4267">
      <w:pPr>
        <w:spacing w:after="0" w:line="240" w:lineRule="auto"/>
        <w:rPr>
          <w:b/>
          <w:lang w:val="nl-NL"/>
        </w:rPr>
      </w:pPr>
    </w:p>
    <w:p w:rsidR="00CA4267" w:rsidRDefault="00CA4267" w:rsidP="00CA4267">
      <w:pPr>
        <w:spacing w:after="0" w:line="240" w:lineRule="auto"/>
        <w:rPr>
          <w:b/>
          <w:lang w:val="nl-NL"/>
        </w:rPr>
      </w:pPr>
      <w:r>
        <w:rPr>
          <w:b/>
          <w:lang w:val="nl-NL"/>
        </w:rPr>
        <w:t xml:space="preserve">Het gesprek heeft plaatsgevonden vanuit ‘Ondernemerschap in Dienstverband‘ een activiteit vanuit </w:t>
      </w:r>
      <w:proofErr w:type="spellStart"/>
      <w:r>
        <w:rPr>
          <w:b/>
          <w:lang w:val="nl-NL"/>
        </w:rPr>
        <w:t>ActiZ</w:t>
      </w:r>
      <w:proofErr w:type="spellEnd"/>
      <w:r>
        <w:rPr>
          <w:b/>
          <w:lang w:val="nl-NL"/>
        </w:rPr>
        <w:t>.</w:t>
      </w:r>
    </w:p>
    <w:p w:rsidR="00CA4267" w:rsidRPr="00CE7776" w:rsidRDefault="00CA4267" w:rsidP="00CA4267">
      <w:pPr>
        <w:spacing w:after="0" w:line="240" w:lineRule="auto"/>
        <w:rPr>
          <w:b/>
          <w:lang w:val="nl-NL"/>
        </w:rPr>
      </w:pPr>
    </w:p>
    <w:p w:rsidR="00861CCB" w:rsidRDefault="00BD3DC2" w:rsidP="00743327">
      <w:pPr>
        <w:rPr>
          <w:lang w:val="nl-NL"/>
        </w:rPr>
      </w:pPr>
      <w:r>
        <w:rPr>
          <w:lang w:val="nl-NL"/>
        </w:rPr>
        <w:t>Stichting</w:t>
      </w:r>
      <w:r w:rsidR="00933FEB">
        <w:rPr>
          <w:lang w:val="nl-NL"/>
        </w:rPr>
        <w:t xml:space="preserve"> NiKo</w:t>
      </w:r>
      <w:r>
        <w:rPr>
          <w:lang w:val="nl-NL"/>
        </w:rPr>
        <w:t xml:space="preserve"> </w:t>
      </w:r>
      <w:r w:rsidR="001018FB">
        <w:rPr>
          <w:lang w:val="nl-NL"/>
        </w:rPr>
        <w:t xml:space="preserve">wil een </w:t>
      </w:r>
      <w:r w:rsidR="004529D8" w:rsidRPr="001273CC">
        <w:rPr>
          <w:lang w:val="nl-NL"/>
        </w:rPr>
        <w:t xml:space="preserve">zorgexperiment </w:t>
      </w:r>
      <w:r w:rsidR="001018FB">
        <w:rPr>
          <w:lang w:val="nl-NL"/>
        </w:rPr>
        <w:t xml:space="preserve">opzetten. Daarbij wil men </w:t>
      </w:r>
      <w:r w:rsidR="004529D8" w:rsidRPr="001273CC">
        <w:rPr>
          <w:lang w:val="nl-NL"/>
        </w:rPr>
        <w:t xml:space="preserve">dat zorgmedewerkers </w:t>
      </w:r>
      <w:r w:rsidR="001018FB">
        <w:rPr>
          <w:lang w:val="nl-NL"/>
        </w:rPr>
        <w:t xml:space="preserve">samen </w:t>
      </w:r>
      <w:r w:rsidR="004529D8" w:rsidRPr="001273CC">
        <w:rPr>
          <w:lang w:val="nl-NL"/>
        </w:rPr>
        <w:t xml:space="preserve">met de cliënt (en/of familie) invulling geven aan het </w:t>
      </w:r>
      <w:proofErr w:type="spellStart"/>
      <w:r w:rsidR="00CA4267">
        <w:rPr>
          <w:lang w:val="nl-NL"/>
        </w:rPr>
        <w:t>iPVB</w:t>
      </w:r>
      <w:bookmarkStart w:id="0" w:name="_GoBack"/>
      <w:bookmarkEnd w:id="0"/>
      <w:proofErr w:type="spellEnd"/>
      <w:r w:rsidR="004529D8" w:rsidRPr="001273CC">
        <w:rPr>
          <w:lang w:val="nl-NL"/>
        </w:rPr>
        <w:t xml:space="preserve"> (Intramuraal </w:t>
      </w:r>
      <w:r w:rsidR="00933FEB">
        <w:rPr>
          <w:lang w:val="nl-NL"/>
        </w:rPr>
        <w:t xml:space="preserve">Persoons Volgend </w:t>
      </w:r>
      <w:r w:rsidR="004529D8" w:rsidRPr="001273CC">
        <w:rPr>
          <w:lang w:val="nl-NL"/>
        </w:rPr>
        <w:t xml:space="preserve">Budget). </w:t>
      </w:r>
      <w:r w:rsidR="001018FB">
        <w:rPr>
          <w:lang w:val="nl-NL"/>
        </w:rPr>
        <w:t xml:space="preserve">De </w:t>
      </w:r>
      <w:r w:rsidR="004529D8" w:rsidRPr="001273CC">
        <w:rPr>
          <w:lang w:val="nl-NL"/>
        </w:rPr>
        <w:t xml:space="preserve">cliënt </w:t>
      </w:r>
      <w:r w:rsidR="001018FB">
        <w:rPr>
          <w:lang w:val="nl-NL"/>
        </w:rPr>
        <w:t xml:space="preserve">wordt daarbij </w:t>
      </w:r>
      <w:r w:rsidR="004529D8" w:rsidRPr="001273CC">
        <w:rPr>
          <w:lang w:val="nl-NL"/>
        </w:rPr>
        <w:t xml:space="preserve">in de regie gezet en kan het eigen budget invullen (maatwerk). Uitgangspunt is het ZZP (Zorgzwaartepakket) wat aangeeft welke (financiële) ruimte er beschikbaar is. De verzorgende heeft een digitale tool </w:t>
      </w:r>
      <w:r w:rsidR="00D65934" w:rsidRPr="001273CC">
        <w:rPr>
          <w:lang w:val="nl-NL"/>
        </w:rPr>
        <w:t xml:space="preserve">(momenteel Excel bestand) </w:t>
      </w:r>
      <w:r>
        <w:rPr>
          <w:lang w:val="nl-NL"/>
        </w:rPr>
        <w:t xml:space="preserve">waarmee </w:t>
      </w:r>
      <w:r w:rsidR="004529D8" w:rsidRPr="001273CC">
        <w:rPr>
          <w:lang w:val="nl-NL"/>
        </w:rPr>
        <w:t xml:space="preserve">de financiële implicaties van de </w:t>
      </w:r>
      <w:r>
        <w:rPr>
          <w:lang w:val="nl-NL"/>
        </w:rPr>
        <w:t xml:space="preserve">gemaakte </w:t>
      </w:r>
      <w:r w:rsidR="004529D8" w:rsidRPr="001273CC">
        <w:rPr>
          <w:lang w:val="nl-NL"/>
        </w:rPr>
        <w:t xml:space="preserve">keuzes </w:t>
      </w:r>
      <w:r>
        <w:rPr>
          <w:lang w:val="nl-NL"/>
        </w:rPr>
        <w:t>in beeld wordt gebracht</w:t>
      </w:r>
      <w:r w:rsidR="004529D8" w:rsidRPr="001273CC">
        <w:rPr>
          <w:lang w:val="nl-NL"/>
        </w:rPr>
        <w:t xml:space="preserve">. </w:t>
      </w:r>
      <w:r>
        <w:rPr>
          <w:lang w:val="nl-NL"/>
        </w:rPr>
        <w:t>Als de t</w:t>
      </w:r>
      <w:r w:rsidR="000E52AA">
        <w:rPr>
          <w:lang w:val="nl-NL"/>
        </w:rPr>
        <w:t xml:space="preserve">eller </w:t>
      </w:r>
      <w:r>
        <w:rPr>
          <w:lang w:val="nl-NL"/>
        </w:rPr>
        <w:t xml:space="preserve">van </w:t>
      </w:r>
      <w:r w:rsidR="000E52AA">
        <w:rPr>
          <w:lang w:val="nl-NL"/>
        </w:rPr>
        <w:t xml:space="preserve">oranje </w:t>
      </w:r>
      <w:r>
        <w:rPr>
          <w:lang w:val="nl-NL"/>
        </w:rPr>
        <w:t>naar</w:t>
      </w:r>
      <w:r w:rsidR="000E52AA">
        <w:rPr>
          <w:lang w:val="nl-NL"/>
        </w:rPr>
        <w:t xml:space="preserve"> rood</w:t>
      </w:r>
      <w:r>
        <w:rPr>
          <w:lang w:val="nl-NL"/>
        </w:rPr>
        <w:t xml:space="preserve"> springt, weet de verzorgende dat </w:t>
      </w:r>
      <w:r w:rsidR="000E52AA">
        <w:rPr>
          <w:lang w:val="nl-NL"/>
        </w:rPr>
        <w:t xml:space="preserve">het </w:t>
      </w:r>
      <w:r>
        <w:rPr>
          <w:lang w:val="nl-NL"/>
        </w:rPr>
        <w:t xml:space="preserve">gekozen pakker </w:t>
      </w:r>
      <w:r w:rsidR="000E52AA">
        <w:rPr>
          <w:lang w:val="nl-NL"/>
        </w:rPr>
        <w:t xml:space="preserve">moet </w:t>
      </w:r>
      <w:r>
        <w:rPr>
          <w:lang w:val="nl-NL"/>
        </w:rPr>
        <w:t xml:space="preserve">worden </w:t>
      </w:r>
      <w:r w:rsidR="000E52AA">
        <w:rPr>
          <w:lang w:val="nl-NL"/>
        </w:rPr>
        <w:t>aan</w:t>
      </w:r>
      <w:r>
        <w:rPr>
          <w:lang w:val="nl-NL"/>
        </w:rPr>
        <w:t>ge</w:t>
      </w:r>
      <w:r w:rsidR="000E52AA">
        <w:rPr>
          <w:lang w:val="nl-NL"/>
        </w:rPr>
        <w:t>pas</w:t>
      </w:r>
      <w:r>
        <w:rPr>
          <w:lang w:val="nl-NL"/>
        </w:rPr>
        <w:t>t</w:t>
      </w:r>
      <w:r w:rsidR="000E52AA">
        <w:rPr>
          <w:lang w:val="nl-NL"/>
        </w:rPr>
        <w:t xml:space="preserve">. Wat gaan we wel of niet doen. Welke keuzes worden er gemaakt? </w:t>
      </w:r>
      <w:r>
        <w:rPr>
          <w:lang w:val="nl-NL"/>
        </w:rPr>
        <w:t xml:space="preserve">Het is ook mogelijk om de diensten die boven het beschikbare pakket uitstijgen voor eigen </w:t>
      </w:r>
      <w:r w:rsidR="00743327">
        <w:rPr>
          <w:lang w:val="nl-NL"/>
        </w:rPr>
        <w:t>r</w:t>
      </w:r>
      <w:r>
        <w:rPr>
          <w:lang w:val="nl-NL"/>
        </w:rPr>
        <w:t xml:space="preserve">ekening af te nemen. </w:t>
      </w:r>
      <w:r w:rsidR="00743327">
        <w:rPr>
          <w:lang w:val="nl-NL"/>
        </w:rPr>
        <w:t xml:space="preserve">Anderzijds kan men </w:t>
      </w:r>
      <w:r w:rsidR="00743327" w:rsidRPr="001273CC">
        <w:rPr>
          <w:lang w:val="nl-NL"/>
        </w:rPr>
        <w:t xml:space="preserve">ook onder het budget </w:t>
      </w:r>
      <w:r w:rsidR="00743327">
        <w:rPr>
          <w:lang w:val="nl-NL"/>
        </w:rPr>
        <w:t xml:space="preserve">blijven en de gebruikte gelden </w:t>
      </w:r>
      <w:r w:rsidR="00743327" w:rsidRPr="001273CC">
        <w:rPr>
          <w:lang w:val="nl-NL"/>
        </w:rPr>
        <w:t xml:space="preserve">sparen </w:t>
      </w:r>
      <w:r w:rsidR="00743327">
        <w:rPr>
          <w:lang w:val="nl-NL"/>
        </w:rPr>
        <w:t xml:space="preserve">en op </w:t>
      </w:r>
      <w:r w:rsidR="00743327" w:rsidRPr="001273CC">
        <w:rPr>
          <w:lang w:val="nl-NL"/>
        </w:rPr>
        <w:t xml:space="preserve">een ander moment besteden. Voor de tarieven van de af te nemen diensten is een </w:t>
      </w:r>
      <w:r w:rsidR="00861CCB" w:rsidRPr="001273CC">
        <w:rPr>
          <w:lang w:val="nl-NL"/>
        </w:rPr>
        <w:t xml:space="preserve">berekening </w:t>
      </w:r>
      <w:r w:rsidR="00861CCB">
        <w:rPr>
          <w:lang w:val="nl-NL"/>
        </w:rPr>
        <w:t xml:space="preserve">van de </w:t>
      </w:r>
      <w:r w:rsidR="00743327" w:rsidRPr="001273CC">
        <w:rPr>
          <w:lang w:val="nl-NL"/>
        </w:rPr>
        <w:t>kostprijs</w:t>
      </w:r>
      <w:r w:rsidR="00861CCB">
        <w:rPr>
          <w:lang w:val="nl-NL"/>
        </w:rPr>
        <w:t xml:space="preserve"> </w:t>
      </w:r>
      <w:r w:rsidR="00743327" w:rsidRPr="001273CC">
        <w:rPr>
          <w:lang w:val="nl-NL"/>
        </w:rPr>
        <w:t xml:space="preserve">gemaakt. </w:t>
      </w:r>
    </w:p>
    <w:p w:rsidR="00743327" w:rsidRDefault="00861CCB" w:rsidP="00743327">
      <w:pPr>
        <w:rPr>
          <w:lang w:val="nl-NL"/>
        </w:rPr>
      </w:pPr>
      <w:r>
        <w:rPr>
          <w:lang w:val="nl-NL"/>
        </w:rPr>
        <w:t>De r</w:t>
      </w:r>
      <w:r w:rsidR="00743327" w:rsidRPr="001273CC">
        <w:rPr>
          <w:lang w:val="nl-NL"/>
        </w:rPr>
        <w:t xml:space="preserve">andvoorwaarde is dat als diensten nodig zijn vanuit het perspectief van gezondheidsrisico’s (bijvoorbeeld hygiëne) </w:t>
      </w:r>
      <w:r>
        <w:rPr>
          <w:lang w:val="nl-NL"/>
        </w:rPr>
        <w:t>de</w:t>
      </w:r>
      <w:r w:rsidR="00743327" w:rsidRPr="001273CC">
        <w:rPr>
          <w:lang w:val="nl-NL"/>
        </w:rPr>
        <w:t xml:space="preserve"> verzekerde </w:t>
      </w:r>
      <w:r>
        <w:rPr>
          <w:lang w:val="nl-NL"/>
        </w:rPr>
        <w:t xml:space="preserve">altijd de benodigde zorg krijgt en </w:t>
      </w:r>
      <w:r w:rsidR="00743327" w:rsidRPr="001273CC">
        <w:rPr>
          <w:lang w:val="nl-NL"/>
        </w:rPr>
        <w:t xml:space="preserve">niet </w:t>
      </w:r>
      <w:r>
        <w:rPr>
          <w:lang w:val="nl-NL"/>
        </w:rPr>
        <w:t>hoeft bij te betalen</w:t>
      </w:r>
      <w:r w:rsidR="00743327" w:rsidRPr="001273CC">
        <w:rPr>
          <w:lang w:val="nl-NL"/>
        </w:rPr>
        <w:t xml:space="preserve">. Als dat tot hogere kosten </w:t>
      </w:r>
      <w:r>
        <w:rPr>
          <w:lang w:val="nl-NL"/>
        </w:rPr>
        <w:t xml:space="preserve">leidt </w:t>
      </w:r>
      <w:r w:rsidR="00743327" w:rsidRPr="001273CC">
        <w:rPr>
          <w:lang w:val="nl-NL"/>
        </w:rPr>
        <w:t xml:space="preserve">dan volgens het ZZP beschikbaar is, moet </w:t>
      </w:r>
      <w:r w:rsidRPr="001273CC">
        <w:rPr>
          <w:lang w:val="nl-NL"/>
        </w:rPr>
        <w:t xml:space="preserve">met het CIZ (Centrum Indicatiestelling Zorg) </w:t>
      </w:r>
      <w:r w:rsidR="00743327" w:rsidRPr="001273CC">
        <w:rPr>
          <w:lang w:val="nl-NL"/>
        </w:rPr>
        <w:t>worden onderhandeld over de indicatie (ZZP). Afhankelijk van de inkoop van het Zorgkantoor (Zorgverzekeraars) wordt d</w:t>
      </w:r>
      <w:r>
        <w:rPr>
          <w:lang w:val="nl-NL"/>
        </w:rPr>
        <w:t xml:space="preserve">it </w:t>
      </w:r>
      <w:r w:rsidR="00743327" w:rsidRPr="001273CC">
        <w:rPr>
          <w:lang w:val="nl-NL"/>
        </w:rPr>
        <w:t xml:space="preserve">dan ook </w:t>
      </w:r>
      <w:r>
        <w:rPr>
          <w:lang w:val="nl-NL"/>
        </w:rPr>
        <w:t xml:space="preserve">aan de zorginstelling </w:t>
      </w:r>
      <w:r w:rsidR="00743327" w:rsidRPr="001273CC">
        <w:rPr>
          <w:lang w:val="nl-NL"/>
        </w:rPr>
        <w:t xml:space="preserve">betaald. De zorg moet </w:t>
      </w:r>
      <w:r w:rsidR="004938DB">
        <w:rPr>
          <w:lang w:val="nl-NL"/>
        </w:rPr>
        <w:t xml:space="preserve">echter </w:t>
      </w:r>
      <w:r>
        <w:rPr>
          <w:lang w:val="nl-NL"/>
        </w:rPr>
        <w:t xml:space="preserve">altijd </w:t>
      </w:r>
      <w:r w:rsidR="00743327" w:rsidRPr="001273CC">
        <w:rPr>
          <w:lang w:val="nl-NL"/>
        </w:rPr>
        <w:t xml:space="preserve">worden geleverd, </w:t>
      </w:r>
      <w:r>
        <w:rPr>
          <w:lang w:val="nl-NL"/>
        </w:rPr>
        <w:t>of deze door</w:t>
      </w:r>
      <w:r w:rsidR="00743327" w:rsidRPr="001273CC">
        <w:rPr>
          <w:lang w:val="nl-NL"/>
        </w:rPr>
        <w:t xml:space="preserve"> het zorgkantoor </w:t>
      </w:r>
      <w:r>
        <w:rPr>
          <w:lang w:val="nl-NL"/>
        </w:rPr>
        <w:t xml:space="preserve">wordt vergoed of </w:t>
      </w:r>
      <w:r w:rsidR="00743327" w:rsidRPr="001273CC">
        <w:rPr>
          <w:lang w:val="nl-NL"/>
        </w:rPr>
        <w:t xml:space="preserve">niet.  </w:t>
      </w:r>
    </w:p>
    <w:p w:rsidR="000E52AA" w:rsidRDefault="001018FB">
      <w:pPr>
        <w:rPr>
          <w:lang w:val="nl-NL"/>
        </w:rPr>
      </w:pPr>
      <w:r>
        <w:rPr>
          <w:lang w:val="nl-NL"/>
        </w:rPr>
        <w:t xml:space="preserve">Het is de bedoeling  dat de </w:t>
      </w:r>
      <w:r w:rsidR="00BD3DC2">
        <w:rPr>
          <w:lang w:val="nl-NL"/>
        </w:rPr>
        <w:t>v</w:t>
      </w:r>
      <w:r w:rsidR="000E52AA">
        <w:rPr>
          <w:lang w:val="nl-NL"/>
        </w:rPr>
        <w:t>erzorgende</w:t>
      </w:r>
      <w:r w:rsidR="00BD3DC2">
        <w:rPr>
          <w:lang w:val="nl-NL"/>
        </w:rPr>
        <w:t>n</w:t>
      </w:r>
      <w:r w:rsidR="000E52AA">
        <w:rPr>
          <w:lang w:val="nl-NL"/>
        </w:rPr>
        <w:t xml:space="preserve"> de gesprekken </w:t>
      </w:r>
      <w:r w:rsidR="004938DB">
        <w:rPr>
          <w:lang w:val="nl-NL"/>
        </w:rPr>
        <w:t xml:space="preserve">gaan </w:t>
      </w:r>
      <w:r>
        <w:rPr>
          <w:lang w:val="nl-NL"/>
        </w:rPr>
        <w:t xml:space="preserve">voeren </w:t>
      </w:r>
      <w:r w:rsidR="000E52AA">
        <w:rPr>
          <w:lang w:val="nl-NL"/>
        </w:rPr>
        <w:t xml:space="preserve">en de verpleegkundige </w:t>
      </w:r>
      <w:r>
        <w:rPr>
          <w:lang w:val="nl-NL"/>
        </w:rPr>
        <w:t>e</w:t>
      </w:r>
      <w:r w:rsidR="00BD3DC2">
        <w:rPr>
          <w:lang w:val="nl-NL"/>
        </w:rPr>
        <w:t xml:space="preserve">rop toe </w:t>
      </w:r>
      <w:r>
        <w:rPr>
          <w:lang w:val="nl-NL"/>
        </w:rPr>
        <w:t xml:space="preserve">ziet </w:t>
      </w:r>
      <w:r w:rsidR="00BD3DC2">
        <w:rPr>
          <w:lang w:val="nl-NL"/>
        </w:rPr>
        <w:t>dat</w:t>
      </w:r>
      <w:r w:rsidR="000E52AA">
        <w:rPr>
          <w:lang w:val="nl-NL"/>
        </w:rPr>
        <w:t xml:space="preserve"> de keuzes gezondheidskundig verantwoord zijn (gezondheidsrisico’s voldoende af</w:t>
      </w:r>
      <w:r w:rsidR="00BD3DC2">
        <w:rPr>
          <w:lang w:val="nl-NL"/>
        </w:rPr>
        <w:t>ge</w:t>
      </w:r>
      <w:r w:rsidR="000E52AA">
        <w:rPr>
          <w:lang w:val="nl-NL"/>
        </w:rPr>
        <w:t>dek</w:t>
      </w:r>
      <w:r w:rsidR="00BD3DC2">
        <w:rPr>
          <w:lang w:val="nl-NL"/>
        </w:rPr>
        <w:t>t</w:t>
      </w:r>
      <w:r w:rsidR="000E52AA">
        <w:rPr>
          <w:lang w:val="nl-NL"/>
        </w:rPr>
        <w:t xml:space="preserve">). </w:t>
      </w:r>
      <w:r w:rsidR="00BD3DC2">
        <w:rPr>
          <w:lang w:val="nl-NL"/>
        </w:rPr>
        <w:t xml:space="preserve">De verpleegkundigen vullen </w:t>
      </w:r>
      <w:r w:rsidR="000E52AA">
        <w:rPr>
          <w:lang w:val="nl-NL"/>
        </w:rPr>
        <w:t xml:space="preserve">het UPP (Uw Persoonlijk Profiel) </w:t>
      </w:r>
      <w:r w:rsidR="00BD3DC2">
        <w:rPr>
          <w:lang w:val="nl-NL"/>
        </w:rPr>
        <w:t>w</w:t>
      </w:r>
      <w:r w:rsidR="000E52AA">
        <w:rPr>
          <w:lang w:val="nl-NL"/>
        </w:rPr>
        <w:t xml:space="preserve">aarbij gezondheidsrisico’s in beeld </w:t>
      </w:r>
      <w:r w:rsidR="00BD3DC2">
        <w:rPr>
          <w:lang w:val="nl-NL"/>
        </w:rPr>
        <w:t xml:space="preserve">worden </w:t>
      </w:r>
      <w:r w:rsidR="000E52AA">
        <w:rPr>
          <w:lang w:val="nl-NL"/>
        </w:rPr>
        <w:t>gebracht</w:t>
      </w:r>
      <w:r w:rsidR="00BD3DC2">
        <w:rPr>
          <w:lang w:val="nl-NL"/>
        </w:rPr>
        <w:t xml:space="preserve"> met behulp van het </w:t>
      </w:r>
      <w:r w:rsidR="000E52AA">
        <w:rPr>
          <w:lang w:val="nl-NL"/>
        </w:rPr>
        <w:t>Omaha systeem</w:t>
      </w:r>
      <w:r w:rsidR="00BD3DC2">
        <w:rPr>
          <w:lang w:val="nl-NL"/>
        </w:rPr>
        <w:t xml:space="preserve"> (systeem</w:t>
      </w:r>
      <w:r w:rsidR="000E52AA">
        <w:rPr>
          <w:lang w:val="nl-NL"/>
        </w:rPr>
        <w:t xml:space="preserve"> ter classificatie van de thuiszorg). Vanuit de </w:t>
      </w:r>
      <w:r w:rsidR="00BD3DC2">
        <w:rPr>
          <w:lang w:val="nl-NL"/>
        </w:rPr>
        <w:t xml:space="preserve">vastgestelde </w:t>
      </w:r>
      <w:r w:rsidR="000E52AA">
        <w:rPr>
          <w:lang w:val="nl-NL"/>
        </w:rPr>
        <w:t xml:space="preserve">gezondheidsrisico’s wordt naar het </w:t>
      </w:r>
      <w:proofErr w:type="spellStart"/>
      <w:r w:rsidR="00CA4267">
        <w:rPr>
          <w:lang w:val="nl-NL"/>
        </w:rPr>
        <w:t>iPVB</w:t>
      </w:r>
      <w:proofErr w:type="spellEnd"/>
      <w:r w:rsidR="000E52AA">
        <w:rPr>
          <w:lang w:val="nl-NL"/>
        </w:rPr>
        <w:t xml:space="preserve"> gekeken. Worden de risico’s voldoende afgedekt en op welke punten moet de verzorgende observeren of die risico’s actueel worden en eventueel moet worden ingegrepen. </w:t>
      </w:r>
    </w:p>
    <w:p w:rsidR="004070CB" w:rsidRDefault="00C67C34">
      <w:pPr>
        <w:rPr>
          <w:lang w:val="nl-NL"/>
        </w:rPr>
      </w:pPr>
      <w:r>
        <w:rPr>
          <w:lang w:val="nl-NL"/>
        </w:rPr>
        <w:t xml:space="preserve">Het invullen van het </w:t>
      </w:r>
      <w:proofErr w:type="spellStart"/>
      <w:r w:rsidR="00CA4267">
        <w:rPr>
          <w:lang w:val="nl-NL"/>
        </w:rPr>
        <w:t>iPVB</w:t>
      </w:r>
      <w:proofErr w:type="spellEnd"/>
      <w:r w:rsidR="000E52AA">
        <w:rPr>
          <w:lang w:val="nl-NL"/>
        </w:rPr>
        <w:t xml:space="preserve"> </w:t>
      </w:r>
      <w:r>
        <w:rPr>
          <w:lang w:val="nl-NL"/>
        </w:rPr>
        <w:t xml:space="preserve">vindt </w:t>
      </w:r>
      <w:r w:rsidR="000E52AA">
        <w:rPr>
          <w:lang w:val="nl-NL"/>
        </w:rPr>
        <w:t xml:space="preserve">plaats bij </w:t>
      </w:r>
      <w:r w:rsidR="001018FB">
        <w:rPr>
          <w:lang w:val="nl-NL"/>
        </w:rPr>
        <w:t xml:space="preserve">de </w:t>
      </w:r>
      <w:r w:rsidR="000E52AA">
        <w:rPr>
          <w:lang w:val="nl-NL"/>
        </w:rPr>
        <w:t xml:space="preserve">aanvang van </w:t>
      </w:r>
      <w:r w:rsidR="004070CB">
        <w:rPr>
          <w:lang w:val="nl-NL"/>
        </w:rPr>
        <w:t xml:space="preserve">de </w:t>
      </w:r>
      <w:r w:rsidR="000E52AA">
        <w:rPr>
          <w:lang w:val="nl-NL"/>
        </w:rPr>
        <w:t>zorg in de t</w:t>
      </w:r>
      <w:r w:rsidR="004070CB">
        <w:rPr>
          <w:lang w:val="nl-NL"/>
        </w:rPr>
        <w:t>huissituatie</w:t>
      </w:r>
      <w:r w:rsidR="00BD3DC2">
        <w:rPr>
          <w:lang w:val="nl-NL"/>
        </w:rPr>
        <w:t xml:space="preserve">. Na </w:t>
      </w:r>
      <w:r w:rsidR="004070CB">
        <w:rPr>
          <w:lang w:val="nl-NL"/>
        </w:rPr>
        <w:t xml:space="preserve">6 weken </w:t>
      </w:r>
      <w:r w:rsidR="00BD3DC2">
        <w:rPr>
          <w:lang w:val="nl-NL"/>
        </w:rPr>
        <w:t xml:space="preserve">wordt bekeken </w:t>
      </w:r>
      <w:r w:rsidR="004070CB">
        <w:rPr>
          <w:lang w:val="nl-NL"/>
        </w:rPr>
        <w:t xml:space="preserve">of het </w:t>
      </w:r>
      <w:r w:rsidR="00BD3DC2">
        <w:rPr>
          <w:lang w:val="nl-NL"/>
        </w:rPr>
        <w:t xml:space="preserve">gekozen pakket nog </w:t>
      </w:r>
      <w:r w:rsidR="004070CB">
        <w:rPr>
          <w:lang w:val="nl-NL"/>
        </w:rPr>
        <w:t xml:space="preserve">steeds voldoet. </w:t>
      </w:r>
      <w:r w:rsidR="00BD3DC2">
        <w:rPr>
          <w:lang w:val="nl-NL"/>
        </w:rPr>
        <w:t>Het is de b</w:t>
      </w:r>
      <w:r w:rsidR="004070CB">
        <w:rPr>
          <w:lang w:val="nl-NL"/>
        </w:rPr>
        <w:t xml:space="preserve">edoeling om vervolgens één keer per maand </w:t>
      </w:r>
      <w:r w:rsidR="00BD3DC2">
        <w:rPr>
          <w:lang w:val="nl-NL"/>
        </w:rPr>
        <w:t xml:space="preserve">het pakket </w:t>
      </w:r>
      <w:r w:rsidR="004070CB">
        <w:rPr>
          <w:lang w:val="nl-NL"/>
        </w:rPr>
        <w:t xml:space="preserve">te </w:t>
      </w:r>
      <w:r w:rsidR="00BD3DC2">
        <w:rPr>
          <w:lang w:val="nl-NL"/>
        </w:rPr>
        <w:t xml:space="preserve">bespreken </w:t>
      </w:r>
      <w:r w:rsidR="004070CB">
        <w:rPr>
          <w:lang w:val="nl-NL"/>
        </w:rPr>
        <w:t xml:space="preserve">en eventueel aan te passen. Bij psycho-geriatrie </w:t>
      </w:r>
      <w:r w:rsidR="00BD3DC2">
        <w:rPr>
          <w:lang w:val="nl-NL"/>
        </w:rPr>
        <w:t>ligt de frequentie wat lager (éé</w:t>
      </w:r>
      <w:r w:rsidR="004070CB">
        <w:rPr>
          <w:lang w:val="nl-NL"/>
        </w:rPr>
        <w:t>n keer in de 3 maanden</w:t>
      </w:r>
      <w:r w:rsidR="00BD3DC2">
        <w:rPr>
          <w:lang w:val="nl-NL"/>
        </w:rPr>
        <w:t>)</w:t>
      </w:r>
      <w:r w:rsidR="004070CB">
        <w:rPr>
          <w:lang w:val="nl-NL"/>
        </w:rPr>
        <w:t xml:space="preserve">, omdat </w:t>
      </w:r>
      <w:r w:rsidR="00BD3DC2">
        <w:rPr>
          <w:lang w:val="nl-NL"/>
        </w:rPr>
        <w:t xml:space="preserve">bij de invulling van </w:t>
      </w:r>
      <w:proofErr w:type="spellStart"/>
      <w:r w:rsidR="00CA4267">
        <w:rPr>
          <w:lang w:val="nl-NL"/>
        </w:rPr>
        <w:t>iPVB</w:t>
      </w:r>
      <w:proofErr w:type="spellEnd"/>
      <w:r w:rsidR="00BD3DC2">
        <w:rPr>
          <w:lang w:val="nl-NL"/>
        </w:rPr>
        <w:t xml:space="preserve"> </w:t>
      </w:r>
      <w:r w:rsidR="004070CB">
        <w:rPr>
          <w:lang w:val="nl-NL"/>
        </w:rPr>
        <w:t>familie word</w:t>
      </w:r>
      <w:r w:rsidR="00BD3DC2">
        <w:rPr>
          <w:lang w:val="nl-NL"/>
        </w:rPr>
        <w:t>t</w:t>
      </w:r>
      <w:r w:rsidR="004070CB">
        <w:rPr>
          <w:lang w:val="nl-NL"/>
        </w:rPr>
        <w:t xml:space="preserve"> betrokken. </w:t>
      </w:r>
      <w:r w:rsidR="00BD3DC2">
        <w:rPr>
          <w:lang w:val="nl-NL"/>
        </w:rPr>
        <w:t>Dat geldt ook voor cliënten die ‘</w:t>
      </w:r>
      <w:r w:rsidR="004070CB">
        <w:rPr>
          <w:lang w:val="nl-NL"/>
        </w:rPr>
        <w:t>wonen met structuur</w:t>
      </w:r>
      <w:r w:rsidR="00BD3DC2">
        <w:rPr>
          <w:lang w:val="nl-NL"/>
        </w:rPr>
        <w:t>’</w:t>
      </w:r>
      <w:r w:rsidR="004070CB">
        <w:rPr>
          <w:lang w:val="nl-NL"/>
        </w:rPr>
        <w:t xml:space="preserve">. </w:t>
      </w:r>
      <w:r w:rsidR="00861CCB">
        <w:rPr>
          <w:lang w:val="nl-NL"/>
        </w:rPr>
        <w:t>NB: Bij</w:t>
      </w:r>
      <w:r w:rsidR="00933FEB">
        <w:rPr>
          <w:lang w:val="nl-NL"/>
        </w:rPr>
        <w:t xml:space="preserve"> NiKo </w:t>
      </w:r>
      <w:r w:rsidR="00861CCB">
        <w:rPr>
          <w:lang w:val="nl-NL"/>
        </w:rPr>
        <w:t xml:space="preserve"> kent men drie WLZ doelgroepen: traditionele verzorgingshuis bewoner, psycho-geriatrische cliënten (veel begeleiding in de groep); en cliënten die wonen met structuur (beginnende dementie). Alle drie de groepen participeren in het experiment (pilots).</w:t>
      </w:r>
    </w:p>
    <w:p w:rsidR="004938DB" w:rsidRDefault="001018FB">
      <w:pPr>
        <w:rPr>
          <w:rFonts w:cs="Helvetica"/>
          <w:lang w:val="nl-NL"/>
        </w:rPr>
      </w:pPr>
      <w:r>
        <w:rPr>
          <w:lang w:val="nl-NL"/>
        </w:rPr>
        <w:lastRenderedPageBreak/>
        <w:t xml:space="preserve">Tot nu toe heeft een droog-oefen-fase plaats gevonden. </w:t>
      </w:r>
      <w:r w:rsidR="00861CCB">
        <w:rPr>
          <w:lang w:val="nl-NL"/>
        </w:rPr>
        <w:t>De betrokken teams zijn door de organisatie aangewezen (top-down). Wel heeft men daarbij gekeken naar de stabiliteit binnen het team. Het is</w:t>
      </w:r>
      <w:r w:rsidR="00C67C34">
        <w:rPr>
          <w:lang w:val="nl-NL"/>
        </w:rPr>
        <w:t xml:space="preserve"> een</w:t>
      </w:r>
      <w:r w:rsidR="00861CCB">
        <w:rPr>
          <w:lang w:val="nl-NL"/>
        </w:rPr>
        <w:t xml:space="preserve"> paradigma shift voor de medewerkers. Zij komen uit hun comfortzone en gaan anders naar hun werk kijken. Het positieve neveneffect is </w:t>
      </w:r>
      <w:r>
        <w:rPr>
          <w:lang w:val="nl-NL"/>
        </w:rPr>
        <w:t xml:space="preserve">dat medewerkers zicht krijgen op de feitelijke kosten van hun diensten. Dit leidt tot kostenbewustzijn. Ook naar familie toe leidt dit tot meer zicht op de kosten. Er is meer duidelijkheid over de te verlenen zorg en wat er niet onder valt. </w:t>
      </w:r>
      <w:r w:rsidR="004070CB">
        <w:rPr>
          <w:lang w:val="nl-NL"/>
        </w:rPr>
        <w:t xml:space="preserve">Verzorgenden vinden </w:t>
      </w:r>
      <w:r w:rsidR="004938DB">
        <w:rPr>
          <w:lang w:val="nl-NL"/>
        </w:rPr>
        <w:t xml:space="preserve">het </w:t>
      </w:r>
      <w:r w:rsidR="004070CB">
        <w:rPr>
          <w:lang w:val="nl-NL"/>
        </w:rPr>
        <w:t xml:space="preserve"> spannend om zo’n gesprek te voeren (scholing). Z</w:t>
      </w:r>
      <w:r>
        <w:rPr>
          <w:lang w:val="nl-NL"/>
        </w:rPr>
        <w:t>e z</w:t>
      </w:r>
      <w:r w:rsidR="004070CB">
        <w:rPr>
          <w:lang w:val="nl-NL"/>
        </w:rPr>
        <w:t xml:space="preserve">ijn blij dat ze met cliënten in gesprek kunnen gaan over de dagelijkse gang van zaken. Leuk, maar </w:t>
      </w:r>
      <w:r>
        <w:rPr>
          <w:lang w:val="nl-NL"/>
        </w:rPr>
        <w:t xml:space="preserve">het is een </w:t>
      </w:r>
      <w:r w:rsidR="004070CB">
        <w:rPr>
          <w:lang w:val="nl-NL"/>
        </w:rPr>
        <w:t xml:space="preserve">nieuwe werkwijze. </w:t>
      </w:r>
      <w:r>
        <w:rPr>
          <w:lang w:val="nl-NL"/>
        </w:rPr>
        <w:t>Het is ook l</w:t>
      </w:r>
      <w:r w:rsidR="004070CB">
        <w:rPr>
          <w:lang w:val="nl-NL"/>
        </w:rPr>
        <w:t xml:space="preserve">astig </w:t>
      </w:r>
      <w:r w:rsidR="004070CB" w:rsidRPr="004070CB">
        <w:rPr>
          <w:lang w:val="nl-NL"/>
        </w:rPr>
        <w:t xml:space="preserve">inpassen in </w:t>
      </w:r>
      <w:r>
        <w:rPr>
          <w:lang w:val="nl-NL"/>
        </w:rPr>
        <w:t xml:space="preserve">de </w:t>
      </w:r>
      <w:r w:rsidR="004070CB" w:rsidRPr="004070CB">
        <w:rPr>
          <w:lang w:val="nl-NL"/>
        </w:rPr>
        <w:t xml:space="preserve">reguliere processen. </w:t>
      </w:r>
      <w:r>
        <w:rPr>
          <w:lang w:val="nl-NL"/>
        </w:rPr>
        <w:t>Een m</w:t>
      </w:r>
      <w:r w:rsidR="004070CB" w:rsidRPr="004070CB">
        <w:rPr>
          <w:lang w:val="nl-NL"/>
        </w:rPr>
        <w:t>aatwerkpakket voor ieder</w:t>
      </w:r>
      <w:r>
        <w:rPr>
          <w:lang w:val="nl-NL"/>
        </w:rPr>
        <w:t>e</w:t>
      </w:r>
      <w:r w:rsidR="004070CB" w:rsidRPr="004070CB">
        <w:rPr>
          <w:lang w:val="nl-NL"/>
        </w:rPr>
        <w:t xml:space="preserve"> cliënt</w:t>
      </w:r>
      <w:r>
        <w:rPr>
          <w:lang w:val="nl-NL"/>
        </w:rPr>
        <w:t xml:space="preserve"> leidt ook tot </w:t>
      </w:r>
      <w:r w:rsidR="004070CB" w:rsidRPr="004070CB">
        <w:rPr>
          <w:lang w:val="nl-NL"/>
        </w:rPr>
        <w:t>aanpassing</w:t>
      </w:r>
      <w:r>
        <w:rPr>
          <w:lang w:val="nl-NL"/>
        </w:rPr>
        <w:t xml:space="preserve">en van dienstroosters. Dankzij de nieuwe CAO en de </w:t>
      </w:r>
      <w:r w:rsidR="004070CB" w:rsidRPr="004070CB">
        <w:rPr>
          <w:lang w:val="nl-NL"/>
        </w:rPr>
        <w:t>regeling Kanteling werktijden,</w:t>
      </w:r>
      <w:r w:rsidR="004070CB">
        <w:rPr>
          <w:lang w:val="nl-NL"/>
        </w:rPr>
        <w:t xml:space="preserve"> </w:t>
      </w:r>
      <w:r>
        <w:rPr>
          <w:lang w:val="nl-NL"/>
        </w:rPr>
        <w:t xml:space="preserve">kunnen </w:t>
      </w:r>
      <w:r w:rsidR="004070CB">
        <w:rPr>
          <w:lang w:val="nl-NL"/>
        </w:rPr>
        <w:t>instellingen</w:t>
      </w:r>
      <w:r w:rsidR="004070CB" w:rsidRPr="004070CB">
        <w:rPr>
          <w:lang w:val="nl-NL"/>
        </w:rPr>
        <w:t xml:space="preserve"> </w:t>
      </w:r>
      <w:r w:rsidR="004070CB" w:rsidRPr="004070CB">
        <w:rPr>
          <w:rFonts w:cs="Helvetica"/>
          <w:lang w:val="nl-NL"/>
        </w:rPr>
        <w:t xml:space="preserve">flexibeler inspelen op de wensen en behoeften van </w:t>
      </w:r>
      <w:r>
        <w:rPr>
          <w:rFonts w:cs="Helvetica"/>
          <w:lang w:val="nl-NL"/>
        </w:rPr>
        <w:t>de c</w:t>
      </w:r>
      <w:r w:rsidR="004070CB" w:rsidRPr="004070CB">
        <w:rPr>
          <w:rFonts w:cs="Helvetica"/>
          <w:lang w:val="nl-NL"/>
        </w:rPr>
        <w:t>liënten</w:t>
      </w:r>
      <w:r w:rsidR="004070CB">
        <w:rPr>
          <w:rFonts w:cs="Helvetica"/>
          <w:lang w:val="nl-NL"/>
        </w:rPr>
        <w:t xml:space="preserve">. Maar dat heeft ook weer invloed op </w:t>
      </w:r>
      <w:r>
        <w:rPr>
          <w:rFonts w:cs="Helvetica"/>
          <w:lang w:val="nl-NL"/>
        </w:rPr>
        <w:t xml:space="preserve">het </w:t>
      </w:r>
      <w:r w:rsidR="004070CB">
        <w:rPr>
          <w:rFonts w:cs="Helvetica"/>
          <w:lang w:val="nl-NL"/>
        </w:rPr>
        <w:t>privé</w:t>
      </w:r>
      <w:r>
        <w:rPr>
          <w:rFonts w:cs="Helvetica"/>
          <w:lang w:val="nl-NL"/>
        </w:rPr>
        <w:t>leven van de medewerkers</w:t>
      </w:r>
      <w:r w:rsidR="004070CB">
        <w:rPr>
          <w:rFonts w:cs="Helvetica"/>
          <w:lang w:val="nl-NL"/>
        </w:rPr>
        <w:t xml:space="preserve">. </w:t>
      </w:r>
      <w:r w:rsidR="002D60B1">
        <w:rPr>
          <w:rFonts w:cs="Helvetica"/>
          <w:lang w:val="nl-NL"/>
        </w:rPr>
        <w:t xml:space="preserve"> Voorlopig </w:t>
      </w:r>
      <w:r>
        <w:rPr>
          <w:rFonts w:cs="Helvetica"/>
          <w:lang w:val="nl-NL"/>
        </w:rPr>
        <w:t xml:space="preserve">wordt hiermee </w:t>
      </w:r>
      <w:r w:rsidR="002D60B1">
        <w:rPr>
          <w:rFonts w:cs="Helvetica"/>
          <w:lang w:val="nl-NL"/>
        </w:rPr>
        <w:t xml:space="preserve">op vrijwillige basis </w:t>
      </w:r>
      <w:r>
        <w:rPr>
          <w:rFonts w:cs="Helvetica"/>
          <w:lang w:val="nl-NL"/>
        </w:rPr>
        <w:t xml:space="preserve">gewerkt </w:t>
      </w:r>
      <w:r w:rsidR="002D60B1">
        <w:rPr>
          <w:rFonts w:cs="Helvetica"/>
          <w:lang w:val="nl-NL"/>
        </w:rPr>
        <w:t xml:space="preserve">om de piek in de zorgvraag op te kunnen vangen. Dat is moeilijker met veel grote </w:t>
      </w:r>
      <w:r w:rsidR="00C67C34">
        <w:rPr>
          <w:rFonts w:cs="Helvetica"/>
          <w:lang w:val="nl-NL"/>
        </w:rPr>
        <w:t>arbeids</w:t>
      </w:r>
      <w:r w:rsidR="002D60B1">
        <w:rPr>
          <w:rFonts w:cs="Helvetica"/>
          <w:lang w:val="nl-NL"/>
        </w:rPr>
        <w:t xml:space="preserve">contracten. </w:t>
      </w:r>
      <w:r w:rsidR="004938DB">
        <w:rPr>
          <w:rFonts w:cs="Helvetica"/>
          <w:lang w:val="nl-NL"/>
        </w:rPr>
        <w:t>De betrokken c</w:t>
      </w:r>
      <w:r w:rsidR="004938DB">
        <w:rPr>
          <w:lang w:val="nl-NL"/>
        </w:rPr>
        <w:t>liënten zijn in het algemeen ook tevreden met de nieuwe invulling van de zorg.</w:t>
      </w:r>
    </w:p>
    <w:p w:rsidR="00861CCB" w:rsidRDefault="00861CCB" w:rsidP="00861CCB">
      <w:pPr>
        <w:rPr>
          <w:lang w:val="nl-NL"/>
        </w:rPr>
      </w:pPr>
      <w:r>
        <w:rPr>
          <w:lang w:val="nl-NL"/>
        </w:rPr>
        <w:t>Het is nu w</w:t>
      </w:r>
      <w:r w:rsidRPr="001273CC">
        <w:rPr>
          <w:lang w:val="nl-NL"/>
        </w:rPr>
        <w:t xml:space="preserve">achten op groen licht van Zorgverzekeraars Nederland en VWS om daar </w:t>
      </w:r>
      <w:r>
        <w:rPr>
          <w:lang w:val="nl-NL"/>
        </w:rPr>
        <w:t xml:space="preserve">de komende </w:t>
      </w:r>
      <w:r w:rsidRPr="001273CC">
        <w:rPr>
          <w:lang w:val="nl-NL"/>
        </w:rPr>
        <w:t xml:space="preserve">twee jaar in drie teams (pilots) mee te gaan experimenteren. Het is de bedoeling om niet op basis van </w:t>
      </w:r>
      <w:r w:rsidR="00C67C34">
        <w:rPr>
          <w:lang w:val="nl-NL"/>
        </w:rPr>
        <w:t xml:space="preserve">het </w:t>
      </w:r>
      <w:r w:rsidRPr="001273CC">
        <w:rPr>
          <w:lang w:val="nl-NL"/>
        </w:rPr>
        <w:t xml:space="preserve">ZZP gefinancierd te worden, maar op basis van </w:t>
      </w:r>
      <w:r>
        <w:rPr>
          <w:lang w:val="nl-NL"/>
        </w:rPr>
        <w:t xml:space="preserve">het </w:t>
      </w:r>
      <w:proofErr w:type="spellStart"/>
      <w:r w:rsidR="00CA4267">
        <w:rPr>
          <w:lang w:val="nl-NL"/>
        </w:rPr>
        <w:t>iPVB</w:t>
      </w:r>
      <w:proofErr w:type="spellEnd"/>
      <w:r>
        <w:rPr>
          <w:lang w:val="nl-NL"/>
        </w:rPr>
        <w:t xml:space="preserve">. Hierover wordt nog overleg gevoerd </w:t>
      </w:r>
      <w:r w:rsidRPr="001273CC">
        <w:rPr>
          <w:lang w:val="nl-NL"/>
        </w:rPr>
        <w:t xml:space="preserve">met Zorgverzekeraars Nederland en NZA. </w:t>
      </w:r>
      <w:r w:rsidR="00C67C34">
        <w:rPr>
          <w:lang w:val="nl-NL"/>
        </w:rPr>
        <w:t>U</w:t>
      </w:r>
      <w:r w:rsidRPr="001273CC">
        <w:rPr>
          <w:lang w:val="nl-NL"/>
        </w:rPr>
        <w:t xml:space="preserve">iteraard </w:t>
      </w:r>
      <w:r w:rsidR="00C67C34">
        <w:rPr>
          <w:lang w:val="nl-NL"/>
        </w:rPr>
        <w:t xml:space="preserve">mogen </w:t>
      </w:r>
      <w:r w:rsidRPr="001273CC">
        <w:rPr>
          <w:lang w:val="nl-NL"/>
        </w:rPr>
        <w:t xml:space="preserve">geen luxe diensten in het </w:t>
      </w:r>
      <w:proofErr w:type="spellStart"/>
      <w:r w:rsidR="00CA4267">
        <w:rPr>
          <w:lang w:val="nl-NL"/>
        </w:rPr>
        <w:t>iPVB</w:t>
      </w:r>
      <w:proofErr w:type="spellEnd"/>
      <w:r w:rsidRPr="001273CC">
        <w:rPr>
          <w:lang w:val="nl-NL"/>
        </w:rPr>
        <w:t xml:space="preserve"> </w:t>
      </w:r>
      <w:r w:rsidR="00C67C34">
        <w:rPr>
          <w:lang w:val="nl-NL"/>
        </w:rPr>
        <w:t xml:space="preserve">worden </w:t>
      </w:r>
      <w:r w:rsidRPr="001273CC">
        <w:rPr>
          <w:lang w:val="nl-NL"/>
        </w:rPr>
        <w:t>opgenomen. Da</w:t>
      </w:r>
      <w:r>
        <w:rPr>
          <w:lang w:val="nl-NL"/>
        </w:rPr>
        <w:t>ar</w:t>
      </w:r>
      <w:r w:rsidRPr="001273CC">
        <w:rPr>
          <w:lang w:val="nl-NL"/>
        </w:rPr>
        <w:t xml:space="preserve"> </w:t>
      </w:r>
      <w:r w:rsidR="00C67C34">
        <w:rPr>
          <w:lang w:val="nl-NL"/>
        </w:rPr>
        <w:t xml:space="preserve">moet </w:t>
      </w:r>
      <w:r>
        <w:rPr>
          <w:lang w:val="nl-NL"/>
        </w:rPr>
        <w:t xml:space="preserve">voor </w:t>
      </w:r>
      <w:r w:rsidRPr="001273CC">
        <w:rPr>
          <w:lang w:val="nl-NL"/>
        </w:rPr>
        <w:t xml:space="preserve">worden bijbetaald. Grote angst van VWS is dat de zorgkosten omhoog gaan. Uit droog-oefen-fase is </w:t>
      </w:r>
      <w:r>
        <w:rPr>
          <w:lang w:val="nl-NL"/>
        </w:rPr>
        <w:t xml:space="preserve">overigens </w:t>
      </w:r>
      <w:r w:rsidRPr="001273CC">
        <w:rPr>
          <w:lang w:val="nl-NL"/>
        </w:rPr>
        <w:t>gebleken dat dit niet gebeurd. Er wordt niet extra gevraagd.</w:t>
      </w:r>
      <w:r w:rsidRPr="00336D0F">
        <w:rPr>
          <w:lang w:val="nl-NL"/>
        </w:rPr>
        <w:t xml:space="preserve"> </w:t>
      </w:r>
      <w:r w:rsidR="00C67C34">
        <w:rPr>
          <w:lang w:val="nl-NL"/>
        </w:rPr>
        <w:t xml:space="preserve">De </w:t>
      </w:r>
      <w:r w:rsidR="00933FEB">
        <w:rPr>
          <w:lang w:val="nl-NL"/>
        </w:rPr>
        <w:t xml:space="preserve">integrale </w:t>
      </w:r>
      <w:r w:rsidR="00C67C34">
        <w:rPr>
          <w:lang w:val="nl-NL"/>
        </w:rPr>
        <w:t>k</w:t>
      </w:r>
      <w:r>
        <w:rPr>
          <w:lang w:val="nl-NL"/>
        </w:rPr>
        <w:t>ostprijs</w:t>
      </w:r>
      <w:r w:rsidR="00933FEB">
        <w:rPr>
          <w:lang w:val="nl-NL"/>
        </w:rPr>
        <w:t xml:space="preserve">, vast gelegd in een Kostprijs Instrument ( </w:t>
      </w:r>
      <w:proofErr w:type="spellStart"/>
      <w:r w:rsidR="00933FEB">
        <w:rPr>
          <w:lang w:val="nl-NL"/>
        </w:rPr>
        <w:t>KoPi</w:t>
      </w:r>
      <w:proofErr w:type="spellEnd"/>
      <w:r w:rsidR="00933FEB">
        <w:rPr>
          <w:lang w:val="nl-NL"/>
        </w:rPr>
        <w:t>)</w:t>
      </w:r>
      <w:r>
        <w:rPr>
          <w:lang w:val="nl-NL"/>
        </w:rPr>
        <w:t xml:space="preserve">voor alle onderdelen (activiteiten) </w:t>
      </w:r>
      <w:r w:rsidR="00C67C34">
        <w:rPr>
          <w:lang w:val="nl-NL"/>
        </w:rPr>
        <w:t xml:space="preserve">is vastgelegd in </w:t>
      </w:r>
      <w:r>
        <w:rPr>
          <w:lang w:val="nl-NL"/>
        </w:rPr>
        <w:t>een catalogus, gebaseerd op de tijd die een zorgmedewerker voor deze diensten nodig heeft (tarief van de medewerker en de overhead)</w:t>
      </w:r>
    </w:p>
    <w:p w:rsidR="002D60B1" w:rsidRDefault="00743327">
      <w:pPr>
        <w:rPr>
          <w:rFonts w:cs="Helvetica"/>
          <w:lang w:val="nl-NL"/>
        </w:rPr>
      </w:pPr>
      <w:r>
        <w:rPr>
          <w:rFonts w:cs="Helvetica"/>
          <w:lang w:val="nl-NL"/>
        </w:rPr>
        <w:t xml:space="preserve">Verder wil men bij </w:t>
      </w:r>
      <w:r w:rsidR="00933FEB">
        <w:rPr>
          <w:rFonts w:cs="Helvetica"/>
          <w:lang w:val="nl-NL"/>
        </w:rPr>
        <w:t xml:space="preserve">NiKo </w:t>
      </w:r>
      <w:r>
        <w:rPr>
          <w:rFonts w:cs="Helvetica"/>
          <w:lang w:val="nl-NL"/>
        </w:rPr>
        <w:t>ook i</w:t>
      </w:r>
      <w:r w:rsidR="002D60B1">
        <w:rPr>
          <w:rFonts w:cs="Helvetica"/>
          <w:lang w:val="nl-NL"/>
        </w:rPr>
        <w:t xml:space="preserve">ntramuraal </w:t>
      </w:r>
      <w:r>
        <w:rPr>
          <w:rFonts w:cs="Helvetica"/>
          <w:lang w:val="nl-NL"/>
        </w:rPr>
        <w:t>m</w:t>
      </w:r>
      <w:r w:rsidR="002D60B1">
        <w:rPr>
          <w:rFonts w:cs="Helvetica"/>
          <w:lang w:val="nl-NL"/>
        </w:rPr>
        <w:t xml:space="preserve">et looproutes gaan werken. Vanuit </w:t>
      </w:r>
      <w:r>
        <w:rPr>
          <w:rFonts w:cs="Helvetica"/>
          <w:lang w:val="nl-NL"/>
        </w:rPr>
        <w:t xml:space="preserve">het </w:t>
      </w:r>
      <w:proofErr w:type="spellStart"/>
      <w:r w:rsidR="00CA4267">
        <w:rPr>
          <w:rFonts w:cs="Helvetica"/>
          <w:lang w:val="nl-NL"/>
        </w:rPr>
        <w:t>iPVB</w:t>
      </w:r>
      <w:proofErr w:type="spellEnd"/>
      <w:r w:rsidR="002D60B1">
        <w:rPr>
          <w:rFonts w:cs="Helvetica"/>
          <w:lang w:val="nl-NL"/>
        </w:rPr>
        <w:t xml:space="preserve"> </w:t>
      </w:r>
      <w:r>
        <w:rPr>
          <w:rFonts w:cs="Helvetica"/>
          <w:lang w:val="nl-NL"/>
        </w:rPr>
        <w:t xml:space="preserve">willen  zij </w:t>
      </w:r>
      <w:r w:rsidR="002D60B1">
        <w:rPr>
          <w:rFonts w:cs="Helvetica"/>
          <w:lang w:val="nl-NL"/>
        </w:rPr>
        <w:t xml:space="preserve">looproutes gaan plannen in aansluiting op </w:t>
      </w:r>
      <w:r>
        <w:rPr>
          <w:rFonts w:cs="Helvetica"/>
          <w:lang w:val="nl-NL"/>
        </w:rPr>
        <w:t xml:space="preserve">de </w:t>
      </w:r>
      <w:r w:rsidR="002D60B1">
        <w:rPr>
          <w:rFonts w:cs="Helvetica"/>
          <w:lang w:val="nl-NL"/>
        </w:rPr>
        <w:t xml:space="preserve">wensen van </w:t>
      </w:r>
      <w:r>
        <w:rPr>
          <w:rFonts w:cs="Helvetica"/>
          <w:lang w:val="nl-NL"/>
        </w:rPr>
        <w:t xml:space="preserve">de </w:t>
      </w:r>
      <w:r w:rsidR="002D60B1">
        <w:rPr>
          <w:rFonts w:cs="Helvetica"/>
          <w:lang w:val="nl-NL"/>
        </w:rPr>
        <w:t xml:space="preserve">cliënt. Nu </w:t>
      </w:r>
      <w:r>
        <w:rPr>
          <w:rFonts w:cs="Helvetica"/>
          <w:lang w:val="nl-NL"/>
        </w:rPr>
        <w:t xml:space="preserve">treden er </w:t>
      </w:r>
      <w:r w:rsidR="002D60B1">
        <w:rPr>
          <w:rFonts w:cs="Helvetica"/>
          <w:lang w:val="nl-NL"/>
        </w:rPr>
        <w:t>veel s</w:t>
      </w:r>
      <w:r>
        <w:rPr>
          <w:rFonts w:cs="Helvetica"/>
          <w:lang w:val="nl-NL"/>
        </w:rPr>
        <w:t>ituaties op</w:t>
      </w:r>
      <w:r w:rsidR="002D60B1">
        <w:rPr>
          <w:rFonts w:cs="Helvetica"/>
          <w:lang w:val="nl-NL"/>
        </w:rPr>
        <w:t>, waar</w:t>
      </w:r>
      <w:r>
        <w:rPr>
          <w:rFonts w:cs="Helvetica"/>
          <w:lang w:val="nl-NL"/>
        </w:rPr>
        <w:t xml:space="preserve">bij </w:t>
      </w:r>
      <w:r w:rsidR="002D60B1">
        <w:rPr>
          <w:rFonts w:cs="Helvetica"/>
          <w:lang w:val="nl-NL"/>
        </w:rPr>
        <w:t xml:space="preserve">de zorg verstoort wordt. Verstoringen(belletjes) </w:t>
      </w:r>
      <w:r>
        <w:rPr>
          <w:rFonts w:cs="Helvetica"/>
          <w:lang w:val="nl-NL"/>
        </w:rPr>
        <w:t xml:space="preserve">moeten straks worden </w:t>
      </w:r>
      <w:r w:rsidR="002D60B1">
        <w:rPr>
          <w:rFonts w:cs="Helvetica"/>
          <w:lang w:val="nl-NL"/>
        </w:rPr>
        <w:t xml:space="preserve">opgevangen door een omloopkracht. Die krijgt de telefoontjes en gaat naar de betreffende cliënten toe. De reguliere verzorgende kan dan de looproute ongestoord afwerken. </w:t>
      </w:r>
      <w:r>
        <w:rPr>
          <w:rFonts w:cs="Helvetica"/>
          <w:lang w:val="nl-NL"/>
        </w:rPr>
        <w:t xml:space="preserve">Dat is ook prettiger </w:t>
      </w:r>
      <w:r w:rsidR="002D60B1">
        <w:rPr>
          <w:rFonts w:cs="Helvetica"/>
          <w:lang w:val="nl-NL"/>
        </w:rPr>
        <w:t xml:space="preserve">voor </w:t>
      </w:r>
      <w:r>
        <w:rPr>
          <w:rFonts w:cs="Helvetica"/>
          <w:lang w:val="nl-NL"/>
        </w:rPr>
        <w:t xml:space="preserve">de </w:t>
      </w:r>
      <w:r w:rsidR="002D60B1">
        <w:rPr>
          <w:rFonts w:cs="Helvetica"/>
          <w:lang w:val="nl-NL"/>
        </w:rPr>
        <w:t xml:space="preserve">cliënten. Overleg hierover in klein dienstverband. En uitwisseling van ervaringen.     </w:t>
      </w:r>
    </w:p>
    <w:p w:rsidR="00A07EFC" w:rsidRDefault="00933FEB">
      <w:pPr>
        <w:rPr>
          <w:lang w:val="nl-NL"/>
        </w:rPr>
      </w:pPr>
      <w:r>
        <w:rPr>
          <w:lang w:val="nl-NL"/>
        </w:rPr>
        <w:t>Een</w:t>
      </w:r>
      <w:r w:rsidR="004938DB">
        <w:rPr>
          <w:lang w:val="nl-NL"/>
        </w:rPr>
        <w:t xml:space="preserve"> v</w:t>
      </w:r>
      <w:r w:rsidR="007E0A25" w:rsidRPr="001273CC">
        <w:rPr>
          <w:lang w:val="nl-NL"/>
        </w:rPr>
        <w:t xml:space="preserve">olgende stap is dat </w:t>
      </w:r>
      <w:r>
        <w:rPr>
          <w:lang w:val="nl-NL"/>
        </w:rPr>
        <w:t xml:space="preserve">NiKo </w:t>
      </w:r>
      <w:r w:rsidR="007E0A25" w:rsidRPr="001273CC">
        <w:rPr>
          <w:lang w:val="nl-NL"/>
        </w:rPr>
        <w:t xml:space="preserve">het </w:t>
      </w:r>
      <w:r w:rsidR="00294829" w:rsidRPr="001273CC">
        <w:rPr>
          <w:lang w:val="nl-NL"/>
        </w:rPr>
        <w:t xml:space="preserve">stukje bijkopen bij </w:t>
      </w:r>
      <w:r w:rsidR="001273CC">
        <w:rPr>
          <w:lang w:val="nl-NL"/>
        </w:rPr>
        <w:t>ondernemerschap (</w:t>
      </w:r>
      <w:r w:rsidR="007E0A25" w:rsidRPr="001273CC">
        <w:rPr>
          <w:lang w:val="nl-NL"/>
        </w:rPr>
        <w:t xml:space="preserve">ondernemend </w:t>
      </w:r>
      <w:proofErr w:type="spellStart"/>
      <w:r w:rsidR="007E0A25" w:rsidRPr="001273CC">
        <w:rPr>
          <w:lang w:val="nl-NL"/>
        </w:rPr>
        <w:t>werknemers</w:t>
      </w:r>
      <w:r w:rsidR="00294829" w:rsidRPr="001273CC">
        <w:rPr>
          <w:lang w:val="nl-NL"/>
        </w:rPr>
        <w:t>chap</w:t>
      </w:r>
      <w:proofErr w:type="spellEnd"/>
      <w:r w:rsidR="001273CC">
        <w:rPr>
          <w:lang w:val="nl-NL"/>
        </w:rPr>
        <w:t>)</w:t>
      </w:r>
      <w:r w:rsidR="00294829" w:rsidRPr="001273CC">
        <w:rPr>
          <w:lang w:val="nl-NL"/>
        </w:rPr>
        <w:t xml:space="preserve"> </w:t>
      </w:r>
      <w:r w:rsidR="007E0A25" w:rsidRPr="001273CC">
        <w:rPr>
          <w:lang w:val="nl-NL"/>
        </w:rPr>
        <w:t xml:space="preserve">zou </w:t>
      </w:r>
      <w:r w:rsidR="002E1178" w:rsidRPr="001273CC">
        <w:rPr>
          <w:lang w:val="nl-NL"/>
        </w:rPr>
        <w:t xml:space="preserve">willen </w:t>
      </w:r>
      <w:r w:rsidR="00C67C34">
        <w:rPr>
          <w:lang w:val="nl-NL"/>
        </w:rPr>
        <w:t>onderbrengen</w:t>
      </w:r>
      <w:r w:rsidR="004938DB">
        <w:rPr>
          <w:lang w:val="nl-NL"/>
        </w:rPr>
        <w:t>. De</w:t>
      </w:r>
      <w:r w:rsidR="007E0A25" w:rsidRPr="001273CC">
        <w:rPr>
          <w:lang w:val="nl-NL"/>
        </w:rPr>
        <w:t xml:space="preserve"> </w:t>
      </w:r>
      <w:r w:rsidR="004938DB">
        <w:rPr>
          <w:lang w:val="nl-NL"/>
        </w:rPr>
        <w:t xml:space="preserve">gewone zorg zou dan in loondienst worden uitgevoerd, maar zodra het extra wordt, doe je dat als ZZP-er. Dat kan op alle vlakken, bijvoorbeeld de huishoudelijke dienst, de linnenkamer, de zorg, welzijnsactiviteiten, etc. De extra opbrengsten komen dan in het budget van het team. Ook zou bijvoorbeeld </w:t>
      </w:r>
      <w:r w:rsidR="007E0A25" w:rsidRPr="001273CC">
        <w:rPr>
          <w:lang w:val="nl-NL"/>
        </w:rPr>
        <w:t xml:space="preserve">de cliënt (of de familie) op basis van het </w:t>
      </w:r>
      <w:proofErr w:type="spellStart"/>
      <w:r w:rsidR="00CA4267">
        <w:rPr>
          <w:lang w:val="nl-NL"/>
        </w:rPr>
        <w:t>iPVB</w:t>
      </w:r>
      <w:proofErr w:type="spellEnd"/>
      <w:r w:rsidR="007E0A25" w:rsidRPr="001273CC">
        <w:rPr>
          <w:lang w:val="nl-NL"/>
        </w:rPr>
        <w:t xml:space="preserve"> gesprek kunnen kiezen voor een team </w:t>
      </w:r>
      <w:r w:rsidR="004938DB">
        <w:rPr>
          <w:lang w:val="nl-NL"/>
        </w:rPr>
        <w:t xml:space="preserve">(of hulpverlener) </w:t>
      </w:r>
      <w:r w:rsidR="007E0A25" w:rsidRPr="001273CC">
        <w:rPr>
          <w:lang w:val="nl-NL"/>
        </w:rPr>
        <w:t xml:space="preserve">dat </w:t>
      </w:r>
      <w:r w:rsidR="00C67C34">
        <w:rPr>
          <w:lang w:val="nl-NL"/>
        </w:rPr>
        <w:t xml:space="preserve">(die) </w:t>
      </w:r>
      <w:r w:rsidR="007E0A25" w:rsidRPr="001273CC">
        <w:rPr>
          <w:lang w:val="nl-NL"/>
        </w:rPr>
        <w:t xml:space="preserve">de afgesproken zorg gaat verlenen. </w:t>
      </w:r>
      <w:r w:rsidR="001273CC">
        <w:rPr>
          <w:lang w:val="nl-NL"/>
        </w:rPr>
        <w:t xml:space="preserve">Dit zou tot gevolg hebben dat </w:t>
      </w:r>
      <w:r w:rsidR="007E0A25" w:rsidRPr="001273CC">
        <w:rPr>
          <w:lang w:val="nl-NL"/>
        </w:rPr>
        <w:t xml:space="preserve">zorgteams met elkaar in concurrentie gaan. </w:t>
      </w:r>
      <w:r w:rsidR="001273CC">
        <w:rPr>
          <w:lang w:val="nl-NL"/>
        </w:rPr>
        <w:t xml:space="preserve">Teams worden geprikkeld om hun best te doen. </w:t>
      </w:r>
      <w:r w:rsidR="000D5AF1" w:rsidRPr="001273CC">
        <w:rPr>
          <w:lang w:val="nl-NL"/>
        </w:rPr>
        <w:t>Het b</w:t>
      </w:r>
      <w:r w:rsidR="007E0A25" w:rsidRPr="001273CC">
        <w:rPr>
          <w:lang w:val="nl-NL"/>
        </w:rPr>
        <w:t xml:space="preserve">uurtzorgmodel </w:t>
      </w:r>
      <w:r w:rsidR="000D5AF1" w:rsidRPr="001273CC">
        <w:rPr>
          <w:lang w:val="nl-NL"/>
        </w:rPr>
        <w:t xml:space="preserve">in intramurale zorg is </w:t>
      </w:r>
      <w:r w:rsidR="001273CC">
        <w:rPr>
          <w:lang w:val="nl-NL"/>
        </w:rPr>
        <w:t xml:space="preserve">het </w:t>
      </w:r>
      <w:r w:rsidR="000D5AF1" w:rsidRPr="001273CC">
        <w:rPr>
          <w:lang w:val="nl-NL"/>
        </w:rPr>
        <w:t>toekomstbeeld</w:t>
      </w:r>
      <w:r w:rsidR="001273CC">
        <w:rPr>
          <w:lang w:val="nl-NL"/>
        </w:rPr>
        <w:t xml:space="preserve"> van de bestuurders van Stichting </w:t>
      </w:r>
      <w:r>
        <w:rPr>
          <w:lang w:val="nl-NL"/>
        </w:rPr>
        <w:t xml:space="preserve">NiKo </w:t>
      </w:r>
      <w:r w:rsidR="004938DB">
        <w:rPr>
          <w:lang w:val="nl-NL"/>
        </w:rPr>
        <w:t>.</w:t>
      </w:r>
      <w:r w:rsidR="00C67C34">
        <w:rPr>
          <w:lang w:val="nl-NL"/>
        </w:rPr>
        <w:t xml:space="preserve"> </w:t>
      </w:r>
      <w:r w:rsidR="00C67C34">
        <w:rPr>
          <w:lang w:val="nl-NL"/>
        </w:rPr>
        <w:br/>
      </w:r>
    </w:p>
    <w:sectPr w:rsidR="00A07E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67" w:rsidRDefault="00CA4267" w:rsidP="00CA4267">
      <w:pPr>
        <w:spacing w:after="0" w:line="240" w:lineRule="auto"/>
      </w:pPr>
      <w:r>
        <w:separator/>
      </w:r>
    </w:p>
  </w:endnote>
  <w:endnote w:type="continuationSeparator" w:id="0">
    <w:p w:rsidR="00CA4267" w:rsidRDefault="00CA4267" w:rsidP="00C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67" w:rsidRDefault="00CA4267" w:rsidP="00CA4267">
      <w:pPr>
        <w:spacing w:after="0" w:line="240" w:lineRule="auto"/>
      </w:pPr>
      <w:r>
        <w:separator/>
      </w:r>
    </w:p>
  </w:footnote>
  <w:footnote w:type="continuationSeparator" w:id="0">
    <w:p w:rsidR="00CA4267" w:rsidRDefault="00CA4267" w:rsidP="00CA4267">
      <w:pPr>
        <w:spacing w:after="0" w:line="240" w:lineRule="auto"/>
      </w:pPr>
      <w:r>
        <w:continuationSeparator/>
      </w:r>
    </w:p>
  </w:footnote>
  <w:footnote w:id="1">
    <w:p w:rsidR="00CA4267" w:rsidRDefault="00CA4267" w:rsidP="00CA4267">
      <w:pPr>
        <w:spacing w:before="100" w:beforeAutospacing="1" w:after="100" w:afterAutospacing="1"/>
        <w:rPr>
          <w:rFonts w:ascii="Times New Roman" w:hAnsi="Times New Roman"/>
          <w:color w:val="000080"/>
          <w:sz w:val="24"/>
          <w:szCs w:val="24"/>
          <w:u w:val="single"/>
          <w:lang w:val="en-GB"/>
        </w:rPr>
      </w:pPr>
      <w:r>
        <w:rPr>
          <w:rStyle w:val="Voetnootmarkering"/>
        </w:rPr>
        <w:footnoteRef/>
      </w:r>
      <w:r>
        <w:t xml:space="preserve"> </w:t>
      </w:r>
      <w:proofErr w:type="spellStart"/>
      <w:r>
        <w:rPr>
          <w:rFonts w:ascii="Arial" w:hAnsi="Arial" w:cs="Arial"/>
          <w:b/>
          <w:bCs/>
          <w:color w:val="808080"/>
          <w:sz w:val="20"/>
          <w:szCs w:val="20"/>
        </w:rPr>
        <w:t>Dr</w:t>
      </w:r>
      <w:proofErr w:type="spellEnd"/>
      <w:r>
        <w:rPr>
          <w:rFonts w:ascii="Arial" w:hAnsi="Arial" w:cs="Arial"/>
          <w:b/>
          <w:bCs/>
          <w:color w:val="808080"/>
          <w:sz w:val="20"/>
          <w:szCs w:val="20"/>
        </w:rPr>
        <w:t xml:space="preserve"> Rob </w:t>
      </w:r>
      <w:proofErr w:type="spellStart"/>
      <w:r>
        <w:rPr>
          <w:rFonts w:ascii="Arial" w:hAnsi="Arial" w:cs="Arial"/>
          <w:b/>
          <w:bCs/>
          <w:color w:val="808080"/>
          <w:sz w:val="20"/>
          <w:szCs w:val="20"/>
        </w:rPr>
        <w:t>Gründemann</w:t>
      </w:r>
      <w:proofErr w:type="spellEnd"/>
      <w:r>
        <w:rPr>
          <w:rFonts w:ascii="Arial" w:hAnsi="Arial" w:cs="Arial"/>
          <w:b/>
          <w:bCs/>
          <w:color w:val="FF0000"/>
          <w:sz w:val="20"/>
          <w:szCs w:val="20"/>
        </w:rPr>
        <w:t xml:space="preserve"> | </w:t>
      </w:r>
      <w:r>
        <w:rPr>
          <w:rFonts w:ascii="Arial" w:hAnsi="Arial" w:cs="Arial"/>
          <w:b/>
          <w:bCs/>
          <w:color w:val="808080"/>
          <w:sz w:val="20"/>
          <w:szCs w:val="20"/>
        </w:rPr>
        <w:t xml:space="preserve">Research Centre for Social </w:t>
      </w:r>
      <w:proofErr w:type="spellStart"/>
      <w:r>
        <w:rPr>
          <w:rFonts w:ascii="Arial" w:hAnsi="Arial" w:cs="Arial"/>
          <w:b/>
          <w:bCs/>
          <w:color w:val="808080"/>
          <w:sz w:val="20"/>
          <w:szCs w:val="20"/>
        </w:rPr>
        <w:t>Innovatio</w:t>
      </w:r>
      <w:proofErr w:type="spellEnd"/>
      <w:r>
        <w:rPr>
          <w:rFonts w:ascii="Arial" w:hAnsi="Arial" w:cs="Arial"/>
          <w:b/>
          <w:bCs/>
          <w:color w:val="808080"/>
          <w:sz w:val="20"/>
          <w:szCs w:val="20"/>
          <w:lang w:val="en-GB"/>
        </w:rPr>
        <w:t>n </w:t>
      </w:r>
      <w:r>
        <w:rPr>
          <w:rFonts w:ascii="Arial" w:hAnsi="Arial" w:cs="Arial"/>
          <w:b/>
          <w:bCs/>
          <w:color w:val="FF0000"/>
          <w:sz w:val="20"/>
          <w:szCs w:val="20"/>
          <w:lang w:val="en-GB"/>
        </w:rPr>
        <w:t>|</w:t>
      </w:r>
      <w:r>
        <w:rPr>
          <w:rFonts w:ascii="Arial" w:hAnsi="Arial" w:cs="Arial"/>
          <w:b/>
          <w:bCs/>
          <w:color w:val="808080"/>
          <w:sz w:val="20"/>
          <w:szCs w:val="20"/>
          <w:lang w:val="en-GB"/>
        </w:rPr>
        <w:t xml:space="preserve"> Professor </w:t>
      </w:r>
      <w:r>
        <w:rPr>
          <w:rFonts w:ascii="Arial" w:hAnsi="Arial" w:cs="Arial"/>
          <w:b/>
          <w:bCs/>
          <w:color w:val="FF0000"/>
          <w:sz w:val="20"/>
          <w:szCs w:val="20"/>
          <w:lang w:val="en-GB"/>
        </w:rPr>
        <w:t>|</w:t>
      </w:r>
      <w:r>
        <w:rPr>
          <w:rFonts w:ascii="Arial" w:hAnsi="Arial" w:cs="Arial"/>
          <w:b/>
          <w:bCs/>
          <w:color w:val="808080"/>
          <w:sz w:val="20"/>
          <w:szCs w:val="20"/>
          <w:lang w:val="en-GB"/>
        </w:rPr>
        <w:t xml:space="preserve"> University of Applied Sciences Utrecht </w:t>
      </w:r>
      <w:r>
        <w:rPr>
          <w:rFonts w:ascii="Arial" w:hAnsi="Arial" w:cs="Arial"/>
          <w:b/>
          <w:bCs/>
          <w:color w:val="FF0000"/>
          <w:sz w:val="20"/>
          <w:szCs w:val="20"/>
          <w:lang w:val="en-GB"/>
        </w:rPr>
        <w:t>|</w:t>
      </w:r>
      <w:r>
        <w:rPr>
          <w:rFonts w:ascii="Arial" w:hAnsi="Arial" w:cs="Arial"/>
          <w:b/>
          <w:bCs/>
          <w:color w:val="808080"/>
          <w:sz w:val="20"/>
          <w:szCs w:val="20"/>
          <w:lang w:val="en-GB"/>
        </w:rPr>
        <w:t xml:space="preserve"> </w:t>
      </w:r>
      <w:proofErr w:type="spellStart"/>
      <w:r>
        <w:rPr>
          <w:rFonts w:ascii="Arial" w:hAnsi="Arial" w:cs="Arial"/>
          <w:b/>
          <w:bCs/>
          <w:color w:val="808080"/>
          <w:sz w:val="20"/>
          <w:szCs w:val="20"/>
          <w:lang w:val="en-GB"/>
        </w:rPr>
        <w:t>Padualaan</w:t>
      </w:r>
      <w:proofErr w:type="spellEnd"/>
      <w:r>
        <w:rPr>
          <w:rFonts w:ascii="Arial" w:hAnsi="Arial" w:cs="Arial"/>
          <w:b/>
          <w:bCs/>
          <w:color w:val="808080"/>
          <w:sz w:val="20"/>
          <w:szCs w:val="20"/>
          <w:lang w:val="en-GB"/>
        </w:rPr>
        <w:t xml:space="preserve"> 101 </w:t>
      </w:r>
      <w:r>
        <w:rPr>
          <w:rFonts w:ascii="Arial" w:hAnsi="Arial" w:cs="Arial"/>
          <w:b/>
          <w:bCs/>
          <w:color w:val="FF0000"/>
          <w:sz w:val="20"/>
          <w:szCs w:val="20"/>
          <w:lang w:val="en-GB"/>
        </w:rPr>
        <w:t>|</w:t>
      </w:r>
      <w:r>
        <w:rPr>
          <w:rFonts w:ascii="Arial" w:hAnsi="Arial" w:cs="Arial"/>
          <w:b/>
          <w:bCs/>
          <w:color w:val="808080"/>
          <w:sz w:val="20"/>
          <w:szCs w:val="20"/>
          <w:lang w:val="en-GB"/>
        </w:rPr>
        <w:t xml:space="preserve"> P.O. Box 85397 - 3508 AJ Utrecht </w:t>
      </w:r>
      <w:r>
        <w:rPr>
          <w:rFonts w:ascii="Arial" w:hAnsi="Arial" w:cs="Arial"/>
          <w:b/>
          <w:bCs/>
          <w:color w:val="FF0000"/>
          <w:sz w:val="20"/>
          <w:szCs w:val="20"/>
          <w:lang w:val="en-GB"/>
        </w:rPr>
        <w:t>|</w:t>
      </w:r>
      <w:r>
        <w:rPr>
          <w:rFonts w:ascii="Arial" w:hAnsi="Arial" w:cs="Arial"/>
          <w:b/>
          <w:bCs/>
          <w:color w:val="808080"/>
          <w:sz w:val="20"/>
          <w:szCs w:val="20"/>
          <w:lang w:val="en-GB"/>
        </w:rPr>
        <w:t xml:space="preserve"> The Netherlands </w:t>
      </w:r>
      <w:r>
        <w:rPr>
          <w:rFonts w:ascii="Arial" w:hAnsi="Arial" w:cs="Arial"/>
          <w:b/>
          <w:bCs/>
          <w:color w:val="FF0000"/>
          <w:sz w:val="20"/>
          <w:szCs w:val="20"/>
          <w:lang w:val="en-GB"/>
        </w:rPr>
        <w:t>|</w:t>
      </w:r>
      <w:r>
        <w:rPr>
          <w:rFonts w:ascii="Arial" w:hAnsi="Arial" w:cs="Arial"/>
          <w:b/>
          <w:bCs/>
          <w:color w:val="808080"/>
          <w:sz w:val="20"/>
          <w:szCs w:val="20"/>
          <w:lang w:val="en-GB"/>
        </w:rPr>
        <w:t xml:space="preserve"> </w:t>
      </w:r>
      <w:hyperlink r:id="rId1" w:history="1">
        <w:r>
          <w:rPr>
            <w:rStyle w:val="Hyperlink"/>
            <w:rFonts w:ascii="Arial" w:hAnsi="Arial" w:cs="Arial"/>
            <w:b/>
            <w:bCs/>
            <w:color w:val="0000FF"/>
            <w:sz w:val="20"/>
            <w:szCs w:val="20"/>
            <w:lang w:val="en-GB"/>
          </w:rPr>
          <w:t>rob.grundemann@hu.nl</w:t>
        </w:r>
      </w:hyperlink>
      <w:r>
        <w:rPr>
          <w:rFonts w:ascii="Arial" w:hAnsi="Arial" w:cs="Arial"/>
          <w:b/>
          <w:bCs/>
          <w:color w:val="808080"/>
          <w:sz w:val="20"/>
          <w:szCs w:val="20"/>
          <w:lang w:val="en-GB"/>
        </w:rPr>
        <w:t> </w:t>
      </w:r>
      <w:r>
        <w:rPr>
          <w:rFonts w:ascii="Arial" w:hAnsi="Arial" w:cs="Arial"/>
          <w:b/>
          <w:bCs/>
          <w:color w:val="FF0000"/>
          <w:sz w:val="20"/>
          <w:szCs w:val="20"/>
          <w:lang w:val="en-GB"/>
        </w:rPr>
        <w:t xml:space="preserve">| </w:t>
      </w:r>
      <w:hyperlink r:id="rId2" w:history="1">
        <w:r>
          <w:rPr>
            <w:rStyle w:val="Hyperlink"/>
            <w:rFonts w:ascii="Arial" w:hAnsi="Arial" w:cs="Arial"/>
            <w:b/>
            <w:bCs/>
            <w:color w:val="0000FF"/>
            <w:sz w:val="20"/>
            <w:szCs w:val="20"/>
            <w:lang w:val="en-GB"/>
          </w:rPr>
          <w:t>www.robgrundemann.nl</w:t>
        </w:r>
      </w:hyperlink>
    </w:p>
    <w:p w:rsidR="00CA4267" w:rsidRPr="00CA4267" w:rsidRDefault="00CA4267">
      <w:pPr>
        <w:pStyle w:val="Voetnootteks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D8"/>
    <w:rsid w:val="000D5AF1"/>
    <w:rsid w:val="000E52AA"/>
    <w:rsid w:val="001018FB"/>
    <w:rsid w:val="001273CC"/>
    <w:rsid w:val="00294829"/>
    <w:rsid w:val="002C7EDC"/>
    <w:rsid w:val="002D60B1"/>
    <w:rsid w:val="002E1178"/>
    <w:rsid w:val="00336D0F"/>
    <w:rsid w:val="004070CB"/>
    <w:rsid w:val="004529D8"/>
    <w:rsid w:val="004938DB"/>
    <w:rsid w:val="00697CB3"/>
    <w:rsid w:val="00743327"/>
    <w:rsid w:val="007E0A25"/>
    <w:rsid w:val="00861CCB"/>
    <w:rsid w:val="00933FEB"/>
    <w:rsid w:val="00A07EFC"/>
    <w:rsid w:val="00BD3DC2"/>
    <w:rsid w:val="00C67C34"/>
    <w:rsid w:val="00CA4267"/>
    <w:rsid w:val="00CE7776"/>
    <w:rsid w:val="00D65934"/>
    <w:rsid w:val="00DA34A7"/>
    <w:rsid w:val="00DE15AC"/>
    <w:rsid w:val="00FD5C19"/>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3D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DC2"/>
    <w:rPr>
      <w:rFonts w:ascii="Segoe UI" w:hAnsi="Segoe UI" w:cs="Segoe UI"/>
      <w:sz w:val="18"/>
      <w:szCs w:val="18"/>
    </w:rPr>
  </w:style>
  <w:style w:type="paragraph" w:styleId="Voetnoottekst">
    <w:name w:val="footnote text"/>
    <w:basedOn w:val="Standaard"/>
    <w:link w:val="VoetnoottekstChar"/>
    <w:uiPriority w:val="99"/>
    <w:semiHidden/>
    <w:unhideWhenUsed/>
    <w:rsid w:val="00CA42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4267"/>
    <w:rPr>
      <w:sz w:val="20"/>
      <w:szCs w:val="20"/>
    </w:rPr>
  </w:style>
  <w:style w:type="character" w:styleId="Voetnootmarkering">
    <w:name w:val="footnote reference"/>
    <w:basedOn w:val="Standaardalinea-lettertype"/>
    <w:uiPriority w:val="99"/>
    <w:semiHidden/>
    <w:unhideWhenUsed/>
    <w:rsid w:val="00CA4267"/>
    <w:rPr>
      <w:vertAlign w:val="superscript"/>
    </w:rPr>
  </w:style>
  <w:style w:type="character" w:styleId="Hyperlink">
    <w:name w:val="Hyperlink"/>
    <w:basedOn w:val="Standaardalinea-lettertype"/>
    <w:uiPriority w:val="99"/>
    <w:semiHidden/>
    <w:unhideWhenUsed/>
    <w:rsid w:val="00CA426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3D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DC2"/>
    <w:rPr>
      <w:rFonts w:ascii="Segoe UI" w:hAnsi="Segoe UI" w:cs="Segoe UI"/>
      <w:sz w:val="18"/>
      <w:szCs w:val="18"/>
    </w:rPr>
  </w:style>
  <w:style w:type="paragraph" w:styleId="Voetnoottekst">
    <w:name w:val="footnote text"/>
    <w:basedOn w:val="Standaard"/>
    <w:link w:val="VoetnoottekstChar"/>
    <w:uiPriority w:val="99"/>
    <w:semiHidden/>
    <w:unhideWhenUsed/>
    <w:rsid w:val="00CA42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4267"/>
    <w:rPr>
      <w:sz w:val="20"/>
      <w:szCs w:val="20"/>
    </w:rPr>
  </w:style>
  <w:style w:type="character" w:styleId="Voetnootmarkering">
    <w:name w:val="footnote reference"/>
    <w:basedOn w:val="Standaardalinea-lettertype"/>
    <w:uiPriority w:val="99"/>
    <w:semiHidden/>
    <w:unhideWhenUsed/>
    <w:rsid w:val="00CA4267"/>
    <w:rPr>
      <w:vertAlign w:val="superscript"/>
    </w:rPr>
  </w:style>
  <w:style w:type="character" w:styleId="Hyperlink">
    <w:name w:val="Hyperlink"/>
    <w:basedOn w:val="Standaardalinea-lettertype"/>
    <w:uiPriority w:val="99"/>
    <w:semiHidden/>
    <w:unhideWhenUsed/>
    <w:rsid w:val="00CA42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bgrundemann.nl/" TargetMode="External"/><Relationship Id="rId1" Type="http://schemas.openxmlformats.org/officeDocument/2006/relationships/hyperlink" Target="mailto:rob.grundemann@h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C879-7FA0-4CB6-B8B3-A2B1BCDC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15FBA8DC</Template>
  <TotalTime>0</TotalTime>
  <Pages>2</Pages>
  <Words>1024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Quinfox Automatisering B.V.</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grundemann</dc:creator>
  <cp:lastModifiedBy>Lia Lantink</cp:lastModifiedBy>
  <cp:revision>2</cp:revision>
  <cp:lastPrinted>2017-09-12T08:50:00Z</cp:lastPrinted>
  <dcterms:created xsi:type="dcterms:W3CDTF">2017-09-27T08:29:00Z</dcterms:created>
  <dcterms:modified xsi:type="dcterms:W3CDTF">2017-09-27T08:29:00Z</dcterms:modified>
</cp:coreProperties>
</file>